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9406" w14:textId="3198CFA9" w:rsidR="006A25A8" w:rsidRPr="006A25A8" w:rsidRDefault="006A25A8" w:rsidP="006A25A8">
      <w:pPr>
        <w:pStyle w:val="NoSpacing"/>
        <w:rPr>
          <w:rFonts w:ascii="Cambria" w:hAnsi="Cambria"/>
          <w:sz w:val="22"/>
          <w:szCs w:val="22"/>
        </w:rPr>
      </w:pPr>
      <w:r w:rsidRPr="006A25A8">
        <w:rPr>
          <w:rFonts w:ascii="Cambria" w:hAnsi="Cambria"/>
          <w:sz w:val="22"/>
          <w:szCs w:val="22"/>
        </w:rPr>
        <w:t>Nr. ............. din .................</w:t>
      </w:r>
    </w:p>
    <w:p w14:paraId="58BE6D30" w14:textId="77777777" w:rsidR="006A25A8" w:rsidRDefault="006A25A8" w:rsidP="00421ECC">
      <w:pPr>
        <w:pStyle w:val="NoSpacing"/>
        <w:jc w:val="center"/>
        <w:rPr>
          <w:rFonts w:ascii="Cambria" w:hAnsi="Cambria"/>
          <w:b/>
          <w:bCs/>
        </w:rPr>
      </w:pPr>
    </w:p>
    <w:p w14:paraId="67CFB448" w14:textId="38CAD79D" w:rsidR="00421ECC" w:rsidRPr="00E03DC8" w:rsidRDefault="002A6490" w:rsidP="00421ECC">
      <w:pPr>
        <w:pStyle w:val="NoSpacing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DECLARAȚIA privind VALOARE REALĂ A LUCRĂRILOR EXECUTATE în baza autorizației de construire</w:t>
      </w:r>
    </w:p>
    <w:p w14:paraId="148632EB" w14:textId="04909F3F" w:rsidR="00421ECC" w:rsidRPr="002A6490" w:rsidRDefault="00421ECC" w:rsidP="00421ECC">
      <w:pPr>
        <w:pStyle w:val="NoSpacing"/>
        <w:jc w:val="both"/>
        <w:rPr>
          <w:rFonts w:ascii="Cambria" w:hAnsi="Cambria"/>
          <w:sz w:val="22"/>
          <w:szCs w:val="22"/>
        </w:rPr>
      </w:pPr>
      <w:r w:rsidRPr="002A6490">
        <w:rPr>
          <w:rFonts w:ascii="Cambria" w:hAnsi="Cambria"/>
          <w:sz w:val="22"/>
          <w:szCs w:val="22"/>
        </w:rPr>
        <w:tab/>
        <w:t>Subsemnatu</w:t>
      </w:r>
      <w:r w:rsidR="002A6490" w:rsidRPr="002A6490">
        <w:rPr>
          <w:rFonts w:ascii="Cambria" w:hAnsi="Cambria"/>
          <w:sz w:val="22"/>
          <w:szCs w:val="22"/>
        </w:rPr>
        <w:t>l / Subscrisa</w:t>
      </w:r>
      <w:r w:rsidRPr="002A6490">
        <w:rPr>
          <w:rFonts w:ascii="Cambria" w:hAnsi="Cambria"/>
          <w:sz w:val="22"/>
          <w:szCs w:val="22"/>
        </w:rPr>
        <w:t xml:space="preserve"> . . . . . . . . . . . . . . . . . . . </w:t>
      </w:r>
      <w:r w:rsidR="00E730D9" w:rsidRPr="002A6490">
        <w:rPr>
          <w:rFonts w:ascii="Cambria" w:hAnsi="Cambria"/>
          <w:sz w:val="22"/>
          <w:szCs w:val="22"/>
        </w:rPr>
        <w:t xml:space="preserve">CNP / CUI . . . . . . . . . . . . . . . . . . . . . . , </w:t>
      </w:r>
      <w:r w:rsidRPr="002A6490">
        <w:rPr>
          <w:rFonts w:ascii="Cambria" w:hAnsi="Cambria"/>
          <w:sz w:val="22"/>
          <w:szCs w:val="22"/>
        </w:rPr>
        <w:t xml:space="preserve">cu domiciliul/sediul în judeţul . . . . . . . . . . . . , municipiul/oraşul/comuna . . . . . . . . . . . . . . . . . , satul . . . . . . . . . . . . . . . . . . sectorul . . . . , cod poştal . . . . . . . . .. , str. . . . . . . . . . . . . . . </w:t>
      </w:r>
      <w:r w:rsidR="00951747" w:rsidRPr="002A6490">
        <w:rPr>
          <w:rFonts w:ascii="Cambria" w:hAnsi="Cambria"/>
          <w:sz w:val="22"/>
          <w:szCs w:val="22"/>
        </w:rPr>
        <w:t xml:space="preserve">. . </w:t>
      </w:r>
      <w:r w:rsidRPr="002A6490">
        <w:rPr>
          <w:rFonts w:ascii="Cambria" w:hAnsi="Cambria"/>
          <w:sz w:val="22"/>
          <w:szCs w:val="22"/>
        </w:rPr>
        <w:t xml:space="preserve">. . . . nr. . . . ., bl. . . . . . , sc. . . . . , et. . . . . , ap. . . , telefon/fax . . . . . . . . . . . . , e - mail . . . . . . . . . ., </w:t>
      </w:r>
      <w:r w:rsidR="002A6490" w:rsidRPr="002A6490">
        <w:rPr>
          <w:rFonts w:ascii="Cambria" w:hAnsi="Cambria"/>
          <w:sz w:val="22"/>
          <w:szCs w:val="22"/>
        </w:rPr>
        <w:t xml:space="preserve">identificat prin C.I. / B.I, seria . . . . . ., nr. . . . . . . , </w:t>
      </w:r>
      <w:r w:rsidRPr="002A6490">
        <w:rPr>
          <w:rFonts w:ascii="Cambria" w:hAnsi="Cambria"/>
          <w:sz w:val="22"/>
          <w:szCs w:val="22"/>
        </w:rPr>
        <w:t xml:space="preserve">în calitate de </w:t>
      </w:r>
      <w:r w:rsidR="002A6490" w:rsidRPr="002A6490">
        <w:rPr>
          <w:rFonts w:ascii="Cambria" w:hAnsi="Cambria"/>
          <w:sz w:val="22"/>
          <w:szCs w:val="22"/>
        </w:rPr>
        <w:t xml:space="preserve">beneficiar </w:t>
      </w:r>
      <w:r w:rsidRPr="002A6490">
        <w:rPr>
          <w:rFonts w:ascii="Cambria" w:hAnsi="Cambria"/>
          <w:sz w:val="22"/>
          <w:szCs w:val="22"/>
        </w:rPr>
        <w:t xml:space="preserve">al </w:t>
      </w:r>
      <w:r w:rsidR="002A6490" w:rsidRPr="002A6490">
        <w:rPr>
          <w:rFonts w:ascii="Cambria" w:hAnsi="Cambria"/>
          <w:sz w:val="22"/>
          <w:szCs w:val="22"/>
        </w:rPr>
        <w:t xml:space="preserve">Autorizației de construire nr. </w:t>
      </w:r>
      <w:r w:rsidRPr="002A6490">
        <w:rPr>
          <w:rFonts w:ascii="Cambria" w:hAnsi="Cambria"/>
          <w:sz w:val="22"/>
          <w:szCs w:val="22"/>
        </w:rPr>
        <w:t xml:space="preserve">. . . . . . . </w:t>
      </w:r>
      <w:r w:rsidR="002A6490" w:rsidRPr="002A6490">
        <w:rPr>
          <w:rFonts w:ascii="Cambria" w:hAnsi="Cambria"/>
          <w:sz w:val="22"/>
          <w:szCs w:val="22"/>
        </w:rPr>
        <w:t>din data de</w:t>
      </w:r>
      <w:r w:rsidRPr="002A6490">
        <w:rPr>
          <w:rFonts w:ascii="Cambria" w:hAnsi="Cambria"/>
          <w:sz w:val="22"/>
          <w:szCs w:val="22"/>
        </w:rPr>
        <w:t xml:space="preserve"> . . . . . . . . . . . </w:t>
      </w:r>
      <w:r w:rsidR="002A6490" w:rsidRPr="002A6490">
        <w:rPr>
          <w:rFonts w:ascii="Cambria" w:hAnsi="Cambria"/>
          <w:sz w:val="22"/>
          <w:szCs w:val="22"/>
        </w:rPr>
        <w:t>emisă de către primarul comunei Apahida, având stabilită obligația de a executa integral lucrările autorizate, inclusiv instalațiile aferente acestora până la data de . . . . . . . . . . . . . .</w:t>
      </w:r>
      <w:r w:rsidR="002A6490" w:rsidRPr="002A6490">
        <w:rPr>
          <w:sz w:val="22"/>
          <w:szCs w:val="22"/>
        </w:rPr>
        <w:t xml:space="preserve"> </w:t>
      </w:r>
      <w:r w:rsidR="002A6490" w:rsidRPr="002A6490">
        <w:rPr>
          <w:rFonts w:ascii="Cambria" w:hAnsi="Cambria"/>
          <w:sz w:val="22"/>
          <w:szCs w:val="22"/>
        </w:rPr>
        <w:t xml:space="preserve">. . . . . . . </w:t>
      </w:r>
      <w:r w:rsidRPr="002A6490">
        <w:rPr>
          <w:rFonts w:ascii="Cambria" w:hAnsi="Cambria"/>
          <w:sz w:val="22"/>
          <w:szCs w:val="22"/>
        </w:rPr>
        <w:t xml:space="preserve">, </w:t>
      </w:r>
      <w:r w:rsidR="002A6490" w:rsidRPr="002A6490">
        <w:rPr>
          <w:rFonts w:ascii="Cambria" w:hAnsi="Cambria"/>
          <w:sz w:val="22"/>
          <w:szCs w:val="22"/>
        </w:rPr>
        <w:t>declar că valoarea finală a lucrărilor este de: . . . . . . . . . . . . . . . . . . . . . . . . . . . . RON.</w:t>
      </w:r>
    </w:p>
    <w:tbl>
      <w:tblPr>
        <w:tblW w:w="4195" w:type="pct"/>
        <w:tblInd w:w="828" w:type="dxa"/>
        <w:tblLook w:val="0000" w:firstRow="0" w:lastRow="0" w:firstColumn="0" w:lastColumn="0" w:noHBand="0" w:noVBand="0"/>
      </w:tblPr>
      <w:tblGrid>
        <w:gridCol w:w="3542"/>
        <w:gridCol w:w="4311"/>
      </w:tblGrid>
      <w:tr w:rsidR="00421ECC" w:rsidRPr="002A6490" w14:paraId="622D120B" w14:textId="77777777" w:rsidTr="002A6490">
        <w:tc>
          <w:tcPr>
            <w:tcW w:w="2255" w:type="pct"/>
            <w:shd w:val="clear" w:color="auto" w:fill="auto"/>
          </w:tcPr>
          <w:p w14:paraId="04606F1C" w14:textId="77777777" w:rsidR="002A6490" w:rsidRPr="002A6490" w:rsidRDefault="002A6490" w:rsidP="002C0847">
            <w:pPr>
              <w:pStyle w:val="NoSpacing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4E539D1" w14:textId="13C84088" w:rsidR="00421ECC" w:rsidRPr="002A6490" w:rsidRDefault="00421ECC" w:rsidP="002C0847">
            <w:pPr>
              <w:pStyle w:val="NoSpacing"/>
              <w:jc w:val="center"/>
              <w:rPr>
                <w:rFonts w:ascii="Cambria" w:hAnsi="Cambria"/>
                <w:sz w:val="22"/>
                <w:szCs w:val="22"/>
              </w:rPr>
            </w:pPr>
            <w:r w:rsidRPr="002A6490">
              <w:rPr>
                <w:rFonts w:ascii="Cambria" w:hAnsi="Cambria"/>
                <w:sz w:val="22"/>
                <w:szCs w:val="22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</w:tcPr>
          <w:p w14:paraId="28E7DBD2" w14:textId="77777777" w:rsidR="00421ECC" w:rsidRPr="002A6490" w:rsidRDefault="00421ECC" w:rsidP="002C0847">
            <w:pPr>
              <w:pStyle w:val="NoSpacing"/>
              <w:jc w:val="center"/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2A6490">
              <w:rPr>
                <w:rFonts w:ascii="Cambria" w:hAnsi="Cambria"/>
                <w:sz w:val="22"/>
                <w:szCs w:val="22"/>
              </w:rPr>
              <w:t>Semnătura</w:t>
            </w:r>
            <w:r w:rsidRPr="002A6490">
              <w:rPr>
                <w:rFonts w:ascii="Cambria" w:hAnsi="Cambria"/>
                <w:sz w:val="22"/>
                <w:szCs w:val="22"/>
                <w:vertAlign w:val="superscript"/>
              </w:rPr>
              <w:t>5)</w:t>
            </w:r>
          </w:p>
          <w:p w14:paraId="3CE96DFB" w14:textId="37601F98" w:rsidR="00421ECC" w:rsidRPr="002A6490" w:rsidRDefault="00421ECC" w:rsidP="002A6490">
            <w:pPr>
              <w:pStyle w:val="NoSpacing"/>
              <w:jc w:val="center"/>
              <w:rPr>
                <w:rFonts w:ascii="Cambria" w:hAnsi="Cambria"/>
                <w:sz w:val="22"/>
                <w:szCs w:val="22"/>
              </w:rPr>
            </w:pPr>
            <w:r w:rsidRPr="002A6490">
              <w:rPr>
                <w:rFonts w:ascii="Cambria" w:hAnsi="Cambria"/>
                <w:sz w:val="22"/>
                <w:szCs w:val="22"/>
              </w:rPr>
              <w:t xml:space="preserve">. . . . . . . . . . . . . . . . . . . . . . . </w:t>
            </w:r>
          </w:p>
        </w:tc>
      </w:tr>
    </w:tbl>
    <w:p w14:paraId="5E03BEC1" w14:textId="77777777" w:rsidR="002A6490" w:rsidRPr="002A6490" w:rsidRDefault="002A6490" w:rsidP="002A6490">
      <w:pPr>
        <w:jc w:val="center"/>
        <w:rPr>
          <w:b/>
          <w:bCs/>
        </w:rPr>
      </w:pPr>
      <w:r w:rsidRPr="002A6490">
        <w:rPr>
          <w:b/>
          <w:bCs/>
        </w:rPr>
        <w:t>FIŞA DE CALCUL privind regularizarea taxei pentru eliberarea autorizaţiei de construire</w:t>
      </w:r>
    </w:p>
    <w:p w14:paraId="50B9E979" w14:textId="77777777" w:rsidR="002A6490" w:rsidRPr="002A6490" w:rsidRDefault="002A6490" w:rsidP="002A6490">
      <w:pPr>
        <w:jc w:val="center"/>
        <w:rPr>
          <w:b/>
          <w:bCs/>
          <w:sz w:val="20"/>
        </w:rPr>
      </w:pPr>
      <w:r w:rsidRPr="002A6490">
        <w:rPr>
          <w:b/>
          <w:bCs/>
          <w:sz w:val="20"/>
        </w:rPr>
        <w:t>Datele de mai jos se completează de funcționarul public din cadrul structurii de specialitate.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6042"/>
        <w:gridCol w:w="1084"/>
        <w:gridCol w:w="1694"/>
      </w:tblGrid>
      <w:tr w:rsidR="002A6490" w:rsidRPr="002A6490" w14:paraId="0C5FEF09" w14:textId="77777777" w:rsidTr="002A6490">
        <w:trPr>
          <w:trHeight w:val="412"/>
        </w:trPr>
        <w:tc>
          <w:tcPr>
            <w:tcW w:w="273" w:type="pct"/>
            <w:vAlign w:val="center"/>
          </w:tcPr>
          <w:p w14:paraId="073EAE5D" w14:textId="77777777" w:rsidR="002A6490" w:rsidRPr="002A6490" w:rsidRDefault="002A6490" w:rsidP="00101A53">
            <w:pPr>
              <w:pStyle w:val="TableParagraph"/>
              <w:spacing w:before="3" w:line="206" w:lineRule="exact"/>
              <w:ind w:right="138"/>
              <w:rPr>
                <w:rFonts w:ascii="Cambria" w:hAnsi="Cambria"/>
                <w:b/>
                <w:sz w:val="18"/>
              </w:rPr>
            </w:pPr>
            <w:r w:rsidRPr="002A6490">
              <w:rPr>
                <w:rFonts w:ascii="Cambria" w:hAnsi="Cambria"/>
                <w:b/>
                <w:sz w:val="18"/>
              </w:rPr>
              <w:t>Nr. crt.</w:t>
            </w:r>
          </w:p>
        </w:tc>
        <w:tc>
          <w:tcPr>
            <w:tcW w:w="3235" w:type="pct"/>
            <w:vAlign w:val="center"/>
          </w:tcPr>
          <w:p w14:paraId="0AB3CC60" w14:textId="77777777" w:rsidR="002A6490" w:rsidRPr="002A6490" w:rsidRDefault="002A6490" w:rsidP="00101A53">
            <w:pPr>
              <w:pStyle w:val="TableParagraph"/>
              <w:spacing w:line="228" w:lineRule="exact"/>
              <w:rPr>
                <w:rFonts w:ascii="Cambria" w:hAnsi="Cambria"/>
                <w:b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Specificaţie</w:t>
            </w:r>
          </w:p>
        </w:tc>
        <w:tc>
          <w:tcPr>
            <w:tcW w:w="583" w:type="pct"/>
            <w:vAlign w:val="center"/>
          </w:tcPr>
          <w:p w14:paraId="2EB44742" w14:textId="77777777" w:rsidR="002A6490" w:rsidRPr="002A6490" w:rsidRDefault="002A6490" w:rsidP="00101A53">
            <w:pPr>
              <w:pStyle w:val="TableParagraph"/>
              <w:spacing w:line="228" w:lineRule="exact"/>
              <w:rPr>
                <w:rFonts w:ascii="Cambria" w:hAnsi="Cambria"/>
                <w:b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U.M.</w:t>
            </w:r>
          </w:p>
        </w:tc>
        <w:tc>
          <w:tcPr>
            <w:tcW w:w="909" w:type="pct"/>
            <w:vAlign w:val="center"/>
          </w:tcPr>
          <w:p w14:paraId="551E7449" w14:textId="77777777" w:rsidR="002A6490" w:rsidRPr="002A6490" w:rsidRDefault="002A6490" w:rsidP="00101A53">
            <w:pPr>
              <w:pStyle w:val="TableParagraph"/>
              <w:spacing w:line="228" w:lineRule="exact"/>
              <w:ind w:left="106"/>
              <w:rPr>
                <w:rFonts w:ascii="Cambria" w:hAnsi="Cambria"/>
                <w:b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Valori</w:t>
            </w:r>
          </w:p>
        </w:tc>
      </w:tr>
      <w:tr w:rsidR="002A6490" w:rsidRPr="002A6490" w14:paraId="4C62D09F" w14:textId="77777777" w:rsidTr="002A6490">
        <w:trPr>
          <w:trHeight w:val="918"/>
        </w:trPr>
        <w:tc>
          <w:tcPr>
            <w:tcW w:w="273" w:type="pct"/>
            <w:vAlign w:val="center"/>
          </w:tcPr>
          <w:p w14:paraId="5761EFEE" w14:textId="77777777" w:rsidR="002A6490" w:rsidRPr="002A6490" w:rsidRDefault="002A6490" w:rsidP="00101A53">
            <w:pPr>
              <w:pStyle w:val="TableParagraph"/>
              <w:spacing w:line="220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w w:val="99"/>
                <w:sz w:val="20"/>
              </w:rPr>
              <w:t>1</w:t>
            </w:r>
          </w:p>
        </w:tc>
        <w:tc>
          <w:tcPr>
            <w:tcW w:w="3235" w:type="pct"/>
            <w:vAlign w:val="center"/>
          </w:tcPr>
          <w:p w14:paraId="633E581F" w14:textId="77777777" w:rsidR="002A6490" w:rsidRPr="002A6490" w:rsidRDefault="002A6490" w:rsidP="00101A53">
            <w:pPr>
              <w:pStyle w:val="TableParagraph"/>
              <w:spacing w:line="240" w:lineRule="auto"/>
              <w:ind w:right="838"/>
              <w:rPr>
                <w:rFonts w:ascii="Cambria" w:hAnsi="Cambria"/>
                <w:b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Valoarea lucrărilor declarată de solicitant la emiterea autorizaţiei de construire, înscrisă în aceasta</w:t>
            </w:r>
          </w:p>
          <w:p w14:paraId="69C79538" w14:textId="77777777" w:rsidR="002A6490" w:rsidRPr="002A6490" w:rsidRDefault="002A6490" w:rsidP="00101A53">
            <w:pPr>
              <w:pStyle w:val="TableParagraph"/>
              <w:spacing w:line="230" w:lineRule="atLeast"/>
              <w:ind w:right="416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a. În cazul în care valoarea din rd. 7 este determină în funcţie de valoarea înscrisă la rd. 3</w:t>
            </w:r>
          </w:p>
        </w:tc>
        <w:tc>
          <w:tcPr>
            <w:tcW w:w="583" w:type="pct"/>
            <w:vAlign w:val="center"/>
          </w:tcPr>
          <w:p w14:paraId="28B47E21" w14:textId="77777777" w:rsidR="002A6490" w:rsidRPr="002A6490" w:rsidRDefault="002A6490" w:rsidP="00101A53">
            <w:pPr>
              <w:pStyle w:val="TableParagraph"/>
              <w:spacing w:line="220" w:lineRule="exact"/>
              <w:ind w:left="359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- lei -</w:t>
            </w:r>
          </w:p>
        </w:tc>
        <w:tc>
          <w:tcPr>
            <w:tcW w:w="909" w:type="pct"/>
            <w:vAlign w:val="center"/>
          </w:tcPr>
          <w:p w14:paraId="2F578A56" w14:textId="77777777" w:rsidR="002A6490" w:rsidRPr="002A6490" w:rsidRDefault="002A6490" w:rsidP="00101A53">
            <w:pPr>
              <w:pStyle w:val="TableParagraph"/>
              <w:spacing w:line="240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A6490" w:rsidRPr="002A6490" w14:paraId="4E05C33A" w14:textId="77777777" w:rsidTr="002A6490">
        <w:trPr>
          <w:trHeight w:val="459"/>
        </w:trPr>
        <w:tc>
          <w:tcPr>
            <w:tcW w:w="273" w:type="pct"/>
            <w:vAlign w:val="center"/>
          </w:tcPr>
          <w:p w14:paraId="05EA3344" w14:textId="77777777" w:rsidR="002A6490" w:rsidRPr="002A6490" w:rsidRDefault="002A6490" w:rsidP="00101A53">
            <w:pPr>
              <w:pStyle w:val="TableParagraph"/>
              <w:spacing w:line="222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w w:val="99"/>
                <w:sz w:val="20"/>
              </w:rPr>
              <w:t>2</w:t>
            </w:r>
          </w:p>
        </w:tc>
        <w:tc>
          <w:tcPr>
            <w:tcW w:w="3235" w:type="pct"/>
            <w:vAlign w:val="center"/>
          </w:tcPr>
          <w:p w14:paraId="04BD6078" w14:textId="77777777" w:rsidR="002A6490" w:rsidRPr="002A6490" w:rsidRDefault="002A6490" w:rsidP="00101A53">
            <w:pPr>
              <w:pStyle w:val="TableParagraph"/>
              <w:spacing w:line="222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Taxa încasată la eliberarea autorizaţiei de construire</w:t>
            </w:r>
            <w:r w:rsidRPr="002A6490">
              <w:rPr>
                <w:rFonts w:ascii="Cambria" w:hAnsi="Cambria"/>
                <w:sz w:val="20"/>
              </w:rPr>
              <w:t xml:space="preserve"> determină în funcţie de</w:t>
            </w:r>
          </w:p>
          <w:p w14:paraId="702A87E0" w14:textId="77777777" w:rsidR="002A6490" w:rsidRPr="002A6490" w:rsidRDefault="002A6490" w:rsidP="00101A53">
            <w:pPr>
              <w:pStyle w:val="TableParagraph"/>
              <w:spacing w:line="217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valoarea înscrisă la rd. 3 respectiv: valoarea rd. 3 x 1%;</w:t>
            </w:r>
          </w:p>
        </w:tc>
        <w:tc>
          <w:tcPr>
            <w:tcW w:w="583" w:type="pct"/>
            <w:vAlign w:val="center"/>
          </w:tcPr>
          <w:p w14:paraId="2AAB83A1" w14:textId="77777777" w:rsidR="002A6490" w:rsidRPr="002A6490" w:rsidRDefault="002A6490" w:rsidP="00101A53">
            <w:pPr>
              <w:pStyle w:val="TableParagraph"/>
              <w:spacing w:line="222" w:lineRule="exact"/>
              <w:ind w:left="359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- lei -</w:t>
            </w:r>
          </w:p>
        </w:tc>
        <w:tc>
          <w:tcPr>
            <w:tcW w:w="909" w:type="pct"/>
            <w:vAlign w:val="center"/>
          </w:tcPr>
          <w:p w14:paraId="10E576A8" w14:textId="77777777" w:rsidR="002A6490" w:rsidRPr="002A6490" w:rsidRDefault="002A6490" w:rsidP="00101A53">
            <w:pPr>
              <w:pStyle w:val="TableParagraph"/>
              <w:spacing w:line="240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A6490" w:rsidRPr="002A6490" w14:paraId="50D18CAC" w14:textId="77777777" w:rsidTr="002A6490">
        <w:trPr>
          <w:trHeight w:val="688"/>
        </w:trPr>
        <w:tc>
          <w:tcPr>
            <w:tcW w:w="273" w:type="pct"/>
            <w:vAlign w:val="center"/>
          </w:tcPr>
          <w:p w14:paraId="4E1F6AC0" w14:textId="77777777" w:rsidR="002A6490" w:rsidRPr="002A6490" w:rsidRDefault="002A6490" w:rsidP="00101A53">
            <w:pPr>
              <w:pStyle w:val="TableParagraph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w w:val="99"/>
                <w:sz w:val="20"/>
              </w:rPr>
              <w:t>3</w:t>
            </w:r>
          </w:p>
        </w:tc>
        <w:tc>
          <w:tcPr>
            <w:tcW w:w="3235" w:type="pct"/>
            <w:vAlign w:val="center"/>
          </w:tcPr>
          <w:p w14:paraId="264F2A0F" w14:textId="77777777" w:rsidR="002A6490" w:rsidRPr="002A6490" w:rsidRDefault="002A6490" w:rsidP="00101A53">
            <w:pPr>
              <w:pStyle w:val="TableParagraph"/>
              <w:rPr>
                <w:rFonts w:ascii="Cambria" w:hAnsi="Cambria"/>
                <w:b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Valoarea reală a lucrărilor declarată de solicitant, la terminarea acestora</w:t>
            </w:r>
          </w:p>
          <w:p w14:paraId="460D40EA" w14:textId="77777777" w:rsidR="002A6490" w:rsidRPr="002A6490" w:rsidRDefault="002A6490" w:rsidP="00101A53">
            <w:pPr>
              <w:pStyle w:val="TableParagraph"/>
              <w:spacing w:before="4" w:line="228" w:lineRule="exact"/>
              <w:ind w:right="266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b. În cazul în care valoarea din rd. 7 negativă, taxa datorată se determină în funcţie de valoarea înscrisă la rd. 6, respectiv: valoarea rd. 6 x 1%</w:t>
            </w:r>
          </w:p>
        </w:tc>
        <w:tc>
          <w:tcPr>
            <w:tcW w:w="583" w:type="pct"/>
            <w:vAlign w:val="center"/>
          </w:tcPr>
          <w:p w14:paraId="05802515" w14:textId="77777777" w:rsidR="002A6490" w:rsidRPr="002A6490" w:rsidRDefault="002A6490" w:rsidP="00101A53">
            <w:pPr>
              <w:pStyle w:val="TableParagraph"/>
              <w:ind w:left="359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- lei -</w:t>
            </w:r>
          </w:p>
        </w:tc>
        <w:tc>
          <w:tcPr>
            <w:tcW w:w="909" w:type="pct"/>
            <w:vAlign w:val="center"/>
          </w:tcPr>
          <w:p w14:paraId="201B4277" w14:textId="77777777" w:rsidR="002A6490" w:rsidRPr="002A6490" w:rsidRDefault="002A6490" w:rsidP="00101A53">
            <w:pPr>
              <w:pStyle w:val="TableParagraph"/>
              <w:spacing w:line="240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A6490" w:rsidRPr="002A6490" w14:paraId="7475A520" w14:textId="77777777" w:rsidTr="002A6490">
        <w:trPr>
          <w:trHeight w:val="229"/>
        </w:trPr>
        <w:tc>
          <w:tcPr>
            <w:tcW w:w="273" w:type="pct"/>
            <w:vAlign w:val="center"/>
          </w:tcPr>
          <w:p w14:paraId="120E7A3B" w14:textId="77777777" w:rsidR="002A6490" w:rsidRPr="002A6490" w:rsidRDefault="002A6490" w:rsidP="00101A53">
            <w:pPr>
              <w:pStyle w:val="TableParagraph"/>
              <w:spacing w:line="210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w w:val="99"/>
                <w:sz w:val="20"/>
              </w:rPr>
              <w:t>4</w:t>
            </w:r>
          </w:p>
        </w:tc>
        <w:tc>
          <w:tcPr>
            <w:tcW w:w="3235" w:type="pct"/>
            <w:vAlign w:val="center"/>
          </w:tcPr>
          <w:p w14:paraId="5073D172" w14:textId="77777777" w:rsidR="002A6490" w:rsidRPr="002A6490" w:rsidRDefault="002A6490" w:rsidP="00101A53">
            <w:pPr>
              <w:pStyle w:val="TableParagraph"/>
              <w:spacing w:line="210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Suprafaţa construită desfăşurată a clădirii</w:t>
            </w:r>
            <w:r w:rsidRPr="002A6490">
              <w:rPr>
                <w:rFonts w:ascii="Cambria" w:hAnsi="Cambria"/>
                <w:sz w:val="20"/>
              </w:rPr>
              <w:t xml:space="preserve"> </w:t>
            </w:r>
            <w:r w:rsidRPr="002A6490">
              <w:rPr>
                <w:rFonts w:ascii="Cambria" w:hAnsi="Cambria"/>
                <w:sz w:val="20"/>
                <w:vertAlign w:val="superscript"/>
              </w:rPr>
              <w:t>**)</w:t>
            </w:r>
          </w:p>
        </w:tc>
        <w:tc>
          <w:tcPr>
            <w:tcW w:w="583" w:type="pct"/>
            <w:vAlign w:val="center"/>
          </w:tcPr>
          <w:p w14:paraId="0636DC1B" w14:textId="77777777" w:rsidR="002A6490" w:rsidRPr="002A6490" w:rsidRDefault="002A6490" w:rsidP="00101A53">
            <w:pPr>
              <w:pStyle w:val="TableParagraph"/>
              <w:spacing w:line="210" w:lineRule="exact"/>
              <w:ind w:left="349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- m</w:t>
            </w:r>
            <w:r w:rsidRPr="002A6490">
              <w:rPr>
                <w:rFonts w:ascii="Cambria" w:hAnsi="Cambria"/>
                <w:sz w:val="20"/>
                <w:vertAlign w:val="superscript"/>
              </w:rPr>
              <w:t>2</w:t>
            </w:r>
            <w:r w:rsidRPr="002A6490">
              <w:rPr>
                <w:rFonts w:ascii="Cambria" w:hAnsi="Cambria"/>
                <w:sz w:val="20"/>
              </w:rPr>
              <w:t xml:space="preserve"> -</w:t>
            </w:r>
          </w:p>
        </w:tc>
        <w:tc>
          <w:tcPr>
            <w:tcW w:w="909" w:type="pct"/>
            <w:vAlign w:val="center"/>
          </w:tcPr>
          <w:p w14:paraId="01A6BB8C" w14:textId="77777777" w:rsidR="002A6490" w:rsidRPr="002A6490" w:rsidRDefault="002A6490" w:rsidP="00101A53">
            <w:pPr>
              <w:pStyle w:val="TableParagraph"/>
              <w:spacing w:line="240" w:lineRule="auto"/>
              <w:ind w:left="0"/>
              <w:rPr>
                <w:rFonts w:ascii="Cambria" w:hAnsi="Cambria"/>
                <w:sz w:val="16"/>
              </w:rPr>
            </w:pPr>
          </w:p>
        </w:tc>
      </w:tr>
      <w:tr w:rsidR="002A6490" w:rsidRPr="002A6490" w14:paraId="3A8FB877" w14:textId="77777777" w:rsidTr="002A6490">
        <w:trPr>
          <w:trHeight w:val="690"/>
        </w:trPr>
        <w:tc>
          <w:tcPr>
            <w:tcW w:w="273" w:type="pct"/>
            <w:vAlign w:val="center"/>
          </w:tcPr>
          <w:p w14:paraId="604CB077" w14:textId="77777777" w:rsidR="002A6490" w:rsidRPr="002A6490" w:rsidRDefault="002A6490" w:rsidP="00101A53">
            <w:pPr>
              <w:pStyle w:val="TableParagraph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w w:val="99"/>
                <w:sz w:val="20"/>
              </w:rPr>
              <w:t>5</w:t>
            </w:r>
          </w:p>
        </w:tc>
        <w:tc>
          <w:tcPr>
            <w:tcW w:w="3235" w:type="pct"/>
            <w:vAlign w:val="center"/>
          </w:tcPr>
          <w:p w14:paraId="791AA390" w14:textId="77777777" w:rsidR="002A6490" w:rsidRPr="002A6490" w:rsidRDefault="002A6490" w:rsidP="00101A53">
            <w:pPr>
              <w:pStyle w:val="TableParagraph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V</w:t>
            </w:r>
            <w:r w:rsidRPr="002A6490">
              <w:rPr>
                <w:rFonts w:ascii="Cambria" w:hAnsi="Cambria"/>
                <w:b/>
                <w:sz w:val="20"/>
              </w:rPr>
              <w:t>aloarea impozabilă a clădirii, potrivit anexei nr. 1</w:t>
            </w:r>
          </w:p>
          <w:p w14:paraId="0E01BF74" w14:textId="77777777" w:rsidR="002A6490" w:rsidRPr="002A6490" w:rsidRDefault="002A6490" w:rsidP="00101A53">
            <w:pPr>
              <w:pStyle w:val="TableParagraph"/>
              <w:spacing w:line="230" w:lineRule="atLeast"/>
              <w:ind w:right="310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c. Pentru clădirile cu destinaţia de locuinţă şi anexele gospodăreşti, taxa se reduce cu 50%;</w:t>
            </w:r>
          </w:p>
        </w:tc>
        <w:tc>
          <w:tcPr>
            <w:tcW w:w="583" w:type="pct"/>
            <w:vAlign w:val="center"/>
          </w:tcPr>
          <w:p w14:paraId="741A8D98" w14:textId="77777777" w:rsidR="002A6490" w:rsidRPr="002A6490" w:rsidRDefault="002A6490" w:rsidP="00101A53">
            <w:pPr>
              <w:pStyle w:val="TableParagraph"/>
              <w:ind w:left="220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- lei/m</w:t>
            </w:r>
            <w:r w:rsidRPr="002A6490">
              <w:rPr>
                <w:rFonts w:ascii="Cambria" w:hAnsi="Cambria"/>
                <w:sz w:val="20"/>
                <w:vertAlign w:val="superscript"/>
              </w:rPr>
              <w:t>2</w:t>
            </w:r>
            <w:r w:rsidRPr="002A6490">
              <w:rPr>
                <w:rFonts w:ascii="Cambria" w:hAnsi="Cambria"/>
                <w:sz w:val="20"/>
              </w:rPr>
              <w:t xml:space="preserve"> -</w:t>
            </w:r>
          </w:p>
        </w:tc>
        <w:tc>
          <w:tcPr>
            <w:tcW w:w="909" w:type="pct"/>
            <w:vAlign w:val="center"/>
          </w:tcPr>
          <w:p w14:paraId="39B6F2DC" w14:textId="77777777" w:rsidR="002A6490" w:rsidRPr="002A6490" w:rsidRDefault="002A6490" w:rsidP="00101A53">
            <w:pPr>
              <w:pStyle w:val="TableParagraph"/>
              <w:spacing w:line="240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A6490" w:rsidRPr="002A6490" w14:paraId="52467CA6" w14:textId="77777777" w:rsidTr="002A6490">
        <w:trPr>
          <w:trHeight w:val="229"/>
        </w:trPr>
        <w:tc>
          <w:tcPr>
            <w:tcW w:w="273" w:type="pct"/>
            <w:vAlign w:val="center"/>
          </w:tcPr>
          <w:p w14:paraId="36A47F34" w14:textId="77777777" w:rsidR="002A6490" w:rsidRPr="002A6490" w:rsidRDefault="002A6490" w:rsidP="00101A53">
            <w:pPr>
              <w:pStyle w:val="TableParagraph"/>
              <w:spacing w:line="210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w w:val="99"/>
                <w:sz w:val="20"/>
              </w:rPr>
              <w:t>6</w:t>
            </w:r>
          </w:p>
        </w:tc>
        <w:tc>
          <w:tcPr>
            <w:tcW w:w="3235" w:type="pct"/>
            <w:vAlign w:val="center"/>
          </w:tcPr>
          <w:p w14:paraId="5FB0BCCA" w14:textId="77777777" w:rsidR="002A6490" w:rsidRPr="002A6490" w:rsidRDefault="002A6490" w:rsidP="00101A53">
            <w:pPr>
              <w:pStyle w:val="TableParagraph"/>
              <w:spacing w:line="210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Valoarea impozabilă a clădirii</w:t>
            </w:r>
            <w:r w:rsidRPr="002A6490">
              <w:rPr>
                <w:rFonts w:ascii="Cambria" w:hAnsi="Cambria"/>
                <w:sz w:val="20"/>
              </w:rPr>
              <w:t xml:space="preserve"> (rd. 4 x rd. 5)</w:t>
            </w:r>
          </w:p>
        </w:tc>
        <w:tc>
          <w:tcPr>
            <w:tcW w:w="583" w:type="pct"/>
            <w:vAlign w:val="center"/>
          </w:tcPr>
          <w:p w14:paraId="1A47757D" w14:textId="77777777" w:rsidR="002A6490" w:rsidRPr="002A6490" w:rsidRDefault="002A6490" w:rsidP="00101A53">
            <w:pPr>
              <w:pStyle w:val="TableParagraph"/>
              <w:spacing w:line="210" w:lineRule="exact"/>
              <w:ind w:left="359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- lei -</w:t>
            </w:r>
          </w:p>
        </w:tc>
        <w:tc>
          <w:tcPr>
            <w:tcW w:w="909" w:type="pct"/>
            <w:vAlign w:val="center"/>
          </w:tcPr>
          <w:p w14:paraId="427309A9" w14:textId="77777777" w:rsidR="002A6490" w:rsidRPr="002A6490" w:rsidRDefault="002A6490" w:rsidP="00101A53">
            <w:pPr>
              <w:pStyle w:val="TableParagraph"/>
              <w:spacing w:line="240" w:lineRule="auto"/>
              <w:ind w:left="0"/>
              <w:rPr>
                <w:rFonts w:ascii="Cambria" w:hAnsi="Cambria"/>
                <w:sz w:val="16"/>
              </w:rPr>
            </w:pPr>
          </w:p>
        </w:tc>
      </w:tr>
      <w:tr w:rsidR="002A6490" w:rsidRPr="002A6490" w14:paraId="527AF4A3" w14:textId="77777777" w:rsidTr="002A6490">
        <w:trPr>
          <w:trHeight w:val="1149"/>
        </w:trPr>
        <w:tc>
          <w:tcPr>
            <w:tcW w:w="273" w:type="pct"/>
            <w:vAlign w:val="center"/>
          </w:tcPr>
          <w:p w14:paraId="7528C77D" w14:textId="77777777" w:rsidR="002A6490" w:rsidRPr="002A6490" w:rsidRDefault="002A6490" w:rsidP="00101A53">
            <w:pPr>
              <w:pStyle w:val="TableParagraph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w w:val="99"/>
                <w:sz w:val="20"/>
              </w:rPr>
              <w:t>7</w:t>
            </w:r>
          </w:p>
        </w:tc>
        <w:tc>
          <w:tcPr>
            <w:tcW w:w="3235" w:type="pct"/>
            <w:vAlign w:val="center"/>
          </w:tcPr>
          <w:p w14:paraId="387A08C9" w14:textId="77777777" w:rsidR="002A6490" w:rsidRPr="002A6490" w:rsidRDefault="002A6490" w:rsidP="00101A53">
            <w:pPr>
              <w:pStyle w:val="TableParagraph"/>
              <w:rPr>
                <w:rFonts w:ascii="Cambria" w:hAnsi="Cambria"/>
                <w:b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Valoarea din rd. 3 - Valoarea din rd. 6 = ±</w:t>
            </w:r>
          </w:p>
          <w:p w14:paraId="3CAFE2F5" w14:textId="77777777" w:rsidR="002A6490" w:rsidRPr="002A6490" w:rsidRDefault="002A6490" w:rsidP="00101A53">
            <w:pPr>
              <w:pStyle w:val="TableParagraph"/>
              <w:spacing w:line="240" w:lineRule="auto"/>
              <w:ind w:hanging="1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d. În cazul în care prin autorizaţia de construire s-a autorizat executarea de lucrări la o clădire existentă, iar în urma acestora, suprafaţa construită nu s-a</w:t>
            </w:r>
          </w:p>
          <w:p w14:paraId="42A2A5F9" w14:textId="77777777" w:rsidR="002A6490" w:rsidRPr="002A6490" w:rsidRDefault="002A6490" w:rsidP="00101A53">
            <w:pPr>
              <w:pStyle w:val="TableParagraph"/>
              <w:spacing w:before="5" w:line="228" w:lineRule="exact"/>
              <w:ind w:right="139" w:hanging="1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modificat, regularizarea taxei se face numai în funcţie de valoarea înscrisă la rd. 3</w:t>
            </w:r>
          </w:p>
        </w:tc>
        <w:tc>
          <w:tcPr>
            <w:tcW w:w="583" w:type="pct"/>
            <w:vAlign w:val="center"/>
          </w:tcPr>
          <w:p w14:paraId="74C61A8B" w14:textId="77777777" w:rsidR="002A6490" w:rsidRPr="002A6490" w:rsidRDefault="002A6490" w:rsidP="00101A53">
            <w:pPr>
              <w:pStyle w:val="TableParagraph"/>
              <w:ind w:left="359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- lei -</w:t>
            </w:r>
          </w:p>
        </w:tc>
        <w:tc>
          <w:tcPr>
            <w:tcW w:w="909" w:type="pct"/>
            <w:vAlign w:val="center"/>
          </w:tcPr>
          <w:p w14:paraId="6EF54592" w14:textId="77777777" w:rsidR="002A6490" w:rsidRPr="002A6490" w:rsidRDefault="002A6490" w:rsidP="00101A53">
            <w:pPr>
              <w:pStyle w:val="TableParagraph"/>
              <w:spacing w:line="240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A6490" w:rsidRPr="002A6490" w14:paraId="0BDB583A" w14:textId="77777777" w:rsidTr="002A6490">
        <w:trPr>
          <w:trHeight w:val="460"/>
        </w:trPr>
        <w:tc>
          <w:tcPr>
            <w:tcW w:w="273" w:type="pct"/>
            <w:vAlign w:val="center"/>
          </w:tcPr>
          <w:p w14:paraId="52080222" w14:textId="77777777" w:rsidR="002A6490" w:rsidRPr="002A6490" w:rsidRDefault="002A6490" w:rsidP="00101A53">
            <w:pPr>
              <w:pStyle w:val="TableParagraph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w w:val="99"/>
                <w:sz w:val="20"/>
              </w:rPr>
              <w:t>8</w:t>
            </w:r>
          </w:p>
        </w:tc>
        <w:tc>
          <w:tcPr>
            <w:tcW w:w="3235" w:type="pct"/>
            <w:vAlign w:val="center"/>
          </w:tcPr>
          <w:p w14:paraId="1846A1EE" w14:textId="77777777" w:rsidR="002A6490" w:rsidRPr="002A6490" w:rsidRDefault="002A6490" w:rsidP="00101A53">
            <w:pPr>
              <w:pStyle w:val="TableParagraph"/>
              <w:rPr>
                <w:rFonts w:ascii="Cambria" w:hAnsi="Cambria"/>
                <w:b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Taxa datorată de solicitantul - contribuabil ca efect al stabilirii valorii</w:t>
            </w:r>
          </w:p>
          <w:p w14:paraId="68BED730" w14:textId="77777777" w:rsidR="002A6490" w:rsidRPr="002A6490" w:rsidRDefault="002A6490" w:rsidP="00101A53">
            <w:pPr>
              <w:pStyle w:val="TableParagraph"/>
              <w:spacing w:line="217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impozabile/reale a clădirii</w:t>
            </w:r>
          </w:p>
        </w:tc>
        <w:tc>
          <w:tcPr>
            <w:tcW w:w="583" w:type="pct"/>
            <w:vAlign w:val="center"/>
          </w:tcPr>
          <w:p w14:paraId="7C524153" w14:textId="77777777" w:rsidR="002A6490" w:rsidRPr="002A6490" w:rsidRDefault="002A6490" w:rsidP="00101A53">
            <w:pPr>
              <w:pStyle w:val="TableParagraph"/>
              <w:ind w:left="359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- lei -</w:t>
            </w:r>
          </w:p>
        </w:tc>
        <w:tc>
          <w:tcPr>
            <w:tcW w:w="909" w:type="pct"/>
            <w:vAlign w:val="center"/>
          </w:tcPr>
          <w:p w14:paraId="7AA0F4C6" w14:textId="77777777" w:rsidR="002A6490" w:rsidRPr="002A6490" w:rsidRDefault="002A6490" w:rsidP="00101A53">
            <w:pPr>
              <w:pStyle w:val="TableParagraph"/>
              <w:spacing w:line="240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A6490" w:rsidRPr="002A6490" w14:paraId="6DAC0186" w14:textId="77777777" w:rsidTr="002A6490">
        <w:trPr>
          <w:trHeight w:val="229"/>
        </w:trPr>
        <w:tc>
          <w:tcPr>
            <w:tcW w:w="273" w:type="pct"/>
            <w:vAlign w:val="center"/>
          </w:tcPr>
          <w:p w14:paraId="78D46C21" w14:textId="77777777" w:rsidR="002A6490" w:rsidRPr="002A6490" w:rsidRDefault="002A6490" w:rsidP="00101A53">
            <w:pPr>
              <w:pStyle w:val="TableParagraph"/>
              <w:spacing w:line="210" w:lineRule="exact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w w:val="99"/>
                <w:sz w:val="20"/>
              </w:rPr>
              <w:t>9</w:t>
            </w:r>
          </w:p>
        </w:tc>
        <w:tc>
          <w:tcPr>
            <w:tcW w:w="3235" w:type="pct"/>
            <w:vAlign w:val="center"/>
          </w:tcPr>
          <w:p w14:paraId="08451DA3" w14:textId="77777777" w:rsidR="002A6490" w:rsidRPr="002A6490" w:rsidRDefault="002A6490" w:rsidP="00101A53">
            <w:pPr>
              <w:pStyle w:val="TableParagraph"/>
              <w:spacing w:line="210" w:lineRule="exact"/>
              <w:rPr>
                <w:rFonts w:ascii="Cambria" w:hAnsi="Cambria"/>
                <w:b/>
                <w:sz w:val="20"/>
              </w:rPr>
            </w:pPr>
            <w:r w:rsidRPr="002A6490">
              <w:rPr>
                <w:rFonts w:ascii="Cambria" w:hAnsi="Cambria"/>
                <w:b/>
                <w:sz w:val="20"/>
              </w:rPr>
              <w:t>Diferenţa de încasat de la solicitantul-contribuabil ca efect al regularizării</w:t>
            </w:r>
          </w:p>
        </w:tc>
        <w:tc>
          <w:tcPr>
            <w:tcW w:w="583" w:type="pct"/>
            <w:vAlign w:val="center"/>
          </w:tcPr>
          <w:p w14:paraId="5E8E9C34" w14:textId="77777777" w:rsidR="002A6490" w:rsidRPr="002A6490" w:rsidRDefault="002A6490" w:rsidP="00101A53">
            <w:pPr>
              <w:pStyle w:val="TableParagraph"/>
              <w:spacing w:line="210" w:lineRule="exact"/>
              <w:ind w:left="359"/>
              <w:rPr>
                <w:rFonts w:ascii="Cambria" w:hAnsi="Cambria"/>
                <w:sz w:val="20"/>
              </w:rPr>
            </w:pPr>
            <w:r w:rsidRPr="002A6490">
              <w:rPr>
                <w:rFonts w:ascii="Cambria" w:hAnsi="Cambria"/>
                <w:sz w:val="20"/>
              </w:rPr>
              <w:t>- lei -</w:t>
            </w:r>
          </w:p>
        </w:tc>
        <w:tc>
          <w:tcPr>
            <w:tcW w:w="909" w:type="pct"/>
            <w:vAlign w:val="center"/>
          </w:tcPr>
          <w:p w14:paraId="200B5441" w14:textId="77777777" w:rsidR="002A6490" w:rsidRPr="002A6490" w:rsidRDefault="002A6490" w:rsidP="00101A53">
            <w:pPr>
              <w:pStyle w:val="TableParagraph"/>
              <w:spacing w:line="240" w:lineRule="auto"/>
              <w:ind w:left="0"/>
              <w:rPr>
                <w:rFonts w:ascii="Cambria" w:hAnsi="Cambria"/>
                <w:sz w:val="16"/>
              </w:rPr>
            </w:pPr>
          </w:p>
        </w:tc>
      </w:tr>
    </w:tbl>
    <w:tbl>
      <w:tblPr>
        <w:tblStyle w:val="TableGrid"/>
        <w:tblW w:w="0" w:type="auto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20"/>
      </w:tblGrid>
      <w:tr w:rsidR="002A6490" w14:paraId="5771761A" w14:textId="77777777" w:rsidTr="002A6490">
        <w:tc>
          <w:tcPr>
            <w:tcW w:w="4616" w:type="dxa"/>
          </w:tcPr>
          <w:p w14:paraId="32B95F99" w14:textId="646E83F2" w:rsidR="002A6490" w:rsidRPr="002A6490" w:rsidRDefault="002A6490" w:rsidP="002A6490">
            <w:pPr>
              <w:tabs>
                <w:tab w:val="left" w:pos="5107"/>
              </w:tabs>
              <w:spacing w:before="95" w:line="230" w:lineRule="exact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4620" w:type="dxa"/>
          </w:tcPr>
          <w:p w14:paraId="0C9551D8" w14:textId="21BBD4C4" w:rsidR="002A6490" w:rsidRDefault="002A6490" w:rsidP="002A6490">
            <w:pPr>
              <w:tabs>
                <w:tab w:val="left" w:pos="5107"/>
              </w:tabs>
              <w:spacing w:before="95"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Întocmit</w:t>
            </w:r>
            <w:r>
              <w:rPr>
                <w:sz w:val="20"/>
              </w:rPr>
              <w:t>:</w:t>
            </w:r>
          </w:p>
        </w:tc>
      </w:tr>
    </w:tbl>
    <w:p w14:paraId="761A245B" w14:textId="0FF526F9" w:rsidR="00421ECC" w:rsidRPr="00E03DC8" w:rsidRDefault="00421ECC" w:rsidP="00227A01">
      <w:pPr>
        <w:pStyle w:val="NoSpacing"/>
        <w:jc w:val="both"/>
        <w:rPr>
          <w:rFonts w:ascii="Cambria" w:hAnsi="Cambria"/>
        </w:rPr>
      </w:pPr>
      <w:bookmarkStart w:id="0" w:name="_GoBack"/>
      <w:bookmarkEnd w:id="0"/>
    </w:p>
    <w:sectPr w:rsidR="00421ECC" w:rsidRPr="00E03DC8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10DD0" w14:textId="77777777" w:rsidR="00B94597" w:rsidRDefault="00B94597" w:rsidP="00B9471A">
      <w:r>
        <w:separator/>
      </w:r>
    </w:p>
  </w:endnote>
  <w:endnote w:type="continuationSeparator" w:id="0">
    <w:p w14:paraId="28EBFA40" w14:textId="77777777" w:rsidR="00B94597" w:rsidRDefault="00B94597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Comuna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Apahida</w:t>
    </w:r>
    <w:proofErr w:type="spellEnd"/>
    <w:r w:rsidRPr="009C01D3">
      <w:rPr>
        <w:rFonts w:ascii="Cambria" w:hAnsi="Cambria"/>
        <w:sz w:val="18"/>
        <w:szCs w:val="18"/>
      </w:rPr>
      <w:t xml:space="preserve">, </w:t>
    </w:r>
    <w:proofErr w:type="spellStart"/>
    <w:r w:rsidRPr="009C01D3">
      <w:rPr>
        <w:rFonts w:ascii="Cambria" w:hAnsi="Cambria"/>
        <w:sz w:val="18"/>
        <w:szCs w:val="18"/>
      </w:rPr>
      <w:t>Județul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Cluj</w:t>
    </w:r>
    <w:proofErr w:type="spellEnd"/>
    <w:r w:rsidRPr="009C01D3">
      <w:rPr>
        <w:rFonts w:ascii="Cambria" w:hAnsi="Cambria"/>
        <w:sz w:val="18"/>
        <w:szCs w:val="18"/>
      </w:rPr>
      <w:t xml:space="preserve">, Str. </w:t>
    </w:r>
    <w:proofErr w:type="spellStart"/>
    <w:r w:rsidRPr="009C01D3">
      <w:rPr>
        <w:rFonts w:ascii="Cambria" w:hAnsi="Cambria"/>
        <w:sz w:val="18"/>
        <w:szCs w:val="18"/>
      </w:rPr>
      <w:t>Libertății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nr</w:t>
    </w:r>
    <w:proofErr w:type="spellEnd"/>
    <w:r w:rsidRPr="009C01D3">
      <w:rPr>
        <w:rFonts w:ascii="Cambria" w:hAnsi="Cambria"/>
        <w:sz w:val="18"/>
        <w:szCs w:val="18"/>
      </w:rPr>
      <w:t>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Telefon</w:t>
    </w:r>
    <w:proofErr w:type="spellEnd"/>
    <w:r w:rsidRPr="009C01D3">
      <w:rPr>
        <w:rFonts w:ascii="Cambria" w:hAnsi="Cambria"/>
        <w:sz w:val="18"/>
        <w:szCs w:val="18"/>
      </w:rPr>
      <w:t>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0D697" w14:textId="77777777" w:rsidR="00B94597" w:rsidRDefault="00B94597" w:rsidP="00B9471A">
      <w:r>
        <w:separator/>
      </w:r>
    </w:p>
  </w:footnote>
  <w:footnote w:type="continuationSeparator" w:id="0">
    <w:p w14:paraId="57177E2B" w14:textId="77777777" w:rsidR="00B94597" w:rsidRDefault="00B94597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2CE0F9E2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7CC18F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13B3"/>
    <w:multiLevelType w:val="hybridMultilevel"/>
    <w:tmpl w:val="99EA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161EA"/>
    <w:multiLevelType w:val="hybridMultilevel"/>
    <w:tmpl w:val="8620F596"/>
    <w:lvl w:ilvl="0" w:tplc="8F94A6E0">
      <w:numFmt w:val="bullet"/>
      <w:lvlText w:val="—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CA6F96"/>
    <w:multiLevelType w:val="hybridMultilevel"/>
    <w:tmpl w:val="1FD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CC"/>
    <w:rsid w:val="000948B2"/>
    <w:rsid w:val="00126278"/>
    <w:rsid w:val="00144100"/>
    <w:rsid w:val="001524CA"/>
    <w:rsid w:val="00185CB2"/>
    <w:rsid w:val="001B7B49"/>
    <w:rsid w:val="001D1643"/>
    <w:rsid w:val="001F2BBE"/>
    <w:rsid w:val="00227A01"/>
    <w:rsid w:val="00263BAB"/>
    <w:rsid w:val="002A6490"/>
    <w:rsid w:val="002B64FD"/>
    <w:rsid w:val="002C1CFB"/>
    <w:rsid w:val="0035322B"/>
    <w:rsid w:val="003608C5"/>
    <w:rsid w:val="003C157B"/>
    <w:rsid w:val="00421ECC"/>
    <w:rsid w:val="00476B9A"/>
    <w:rsid w:val="004D31C8"/>
    <w:rsid w:val="004F5E43"/>
    <w:rsid w:val="00513C0D"/>
    <w:rsid w:val="0053279F"/>
    <w:rsid w:val="005A0FD1"/>
    <w:rsid w:val="00617BCC"/>
    <w:rsid w:val="00622D67"/>
    <w:rsid w:val="0062730F"/>
    <w:rsid w:val="006349FD"/>
    <w:rsid w:val="006813DF"/>
    <w:rsid w:val="006A25A8"/>
    <w:rsid w:val="006C32C7"/>
    <w:rsid w:val="006D3BE7"/>
    <w:rsid w:val="007D6C0C"/>
    <w:rsid w:val="00853544"/>
    <w:rsid w:val="00903388"/>
    <w:rsid w:val="009470AD"/>
    <w:rsid w:val="00951747"/>
    <w:rsid w:val="009630A8"/>
    <w:rsid w:val="009A3CCC"/>
    <w:rsid w:val="00AB3D17"/>
    <w:rsid w:val="00AE685E"/>
    <w:rsid w:val="00B55C04"/>
    <w:rsid w:val="00B94597"/>
    <w:rsid w:val="00B9471A"/>
    <w:rsid w:val="00BF087A"/>
    <w:rsid w:val="00D359B7"/>
    <w:rsid w:val="00D86178"/>
    <w:rsid w:val="00DB164D"/>
    <w:rsid w:val="00E03DC8"/>
    <w:rsid w:val="00E06D47"/>
    <w:rsid w:val="00E730D9"/>
    <w:rsid w:val="00EC0931"/>
    <w:rsid w:val="00F10A4B"/>
    <w:rsid w:val="00F920D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link w:val="Heading1Char"/>
    <w:uiPriority w:val="1"/>
    <w:qFormat/>
    <w:rsid w:val="002A6490"/>
    <w:pPr>
      <w:widowControl w:val="0"/>
      <w:autoSpaceDE w:val="0"/>
      <w:autoSpaceDN w:val="0"/>
      <w:spacing w:before="1"/>
      <w:ind w:left="20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A6490"/>
    <w:rPr>
      <w:rFonts w:ascii="Times New Roman" w:eastAsia="Times New Roman" w:hAnsi="Times New Roman" w:cs="Times New Roman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2A6490"/>
    <w:pPr>
      <w:widowControl w:val="0"/>
      <w:autoSpaceDE w:val="0"/>
      <w:autoSpaceDN w:val="0"/>
      <w:ind w:left="124"/>
    </w:pPr>
    <w:rPr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A6490"/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Normal"/>
    <w:uiPriority w:val="1"/>
    <w:qFormat/>
    <w:rsid w:val="002A6490"/>
    <w:pPr>
      <w:widowControl w:val="0"/>
      <w:autoSpaceDE w:val="0"/>
      <w:autoSpaceDN w:val="0"/>
      <w:spacing w:line="223" w:lineRule="exact"/>
      <w:ind w:left="107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01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876CE-6B8A-47FD-80FB-8AE935EB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2024-02-21T12:38:00Z</cp:lastPrinted>
  <dcterms:created xsi:type="dcterms:W3CDTF">2023-07-04T10:40:00Z</dcterms:created>
  <dcterms:modified xsi:type="dcterms:W3CDTF">2024-02-21T12:38:00Z</dcterms:modified>
</cp:coreProperties>
</file>